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87" w:rsidRPr="00281387" w:rsidRDefault="00281387" w:rsidP="00281387">
      <w:pPr>
        <w:jc w:val="center"/>
        <w:rPr>
          <w:b/>
        </w:rPr>
      </w:pPr>
      <w:r w:rsidRPr="00281387">
        <w:rPr>
          <w:b/>
        </w:rPr>
        <w:t>Términos y condiciones</w:t>
      </w:r>
    </w:p>
    <w:p w:rsidR="00281387" w:rsidRDefault="00281387" w:rsidP="00281387"/>
    <w:p w:rsidR="00281387" w:rsidRDefault="00281387" w:rsidP="00281387">
      <w:r>
        <w:t xml:space="preserve">Servicios disponible solo en los siguientes Centros de Servicio: Huawei Mall Barrio Independencia, Huawei Costanera Center, Huawei Mall Plaza el Trébol, Huawei Boulevard Marina Arauco y Huawei Mall Plaza Vespucio** </w:t>
      </w:r>
    </w:p>
    <w:p w:rsidR="00281387" w:rsidRDefault="00281387" w:rsidP="00281387">
      <w:r>
        <w:t>**A parti</w:t>
      </w:r>
      <w:r>
        <w:t>r del 03 de Diciembre de 2019.</w:t>
      </w:r>
    </w:p>
    <w:p w:rsidR="00281387" w:rsidRPr="00281387" w:rsidRDefault="00281387" w:rsidP="00281387"/>
    <w:p w:rsidR="00281387" w:rsidRPr="00281387" w:rsidRDefault="00281387" w:rsidP="00281387">
      <w:pPr>
        <w:rPr>
          <w:b/>
        </w:rPr>
      </w:pPr>
      <w:r w:rsidRPr="00281387">
        <w:rPr>
          <w:b/>
        </w:rPr>
        <w:t xml:space="preserve">Extensión </w:t>
      </w:r>
      <w:r>
        <w:rPr>
          <w:b/>
        </w:rPr>
        <w:t>de garantía gratuita de 90 días</w:t>
      </w:r>
    </w:p>
    <w:p w:rsidR="00281387" w:rsidRDefault="00281387" w:rsidP="00281387">
      <w:r>
        <w:t xml:space="preserve">1. Vigencia de la promoción a partir del 15 de Noviembre de 2019 hasta el 15 de Enero de 2020, ambos días inclusive. Los usuarios de </w:t>
      </w:r>
      <w:proofErr w:type="spellStart"/>
      <w:r>
        <w:t>Smartphones</w:t>
      </w:r>
      <w:proofErr w:type="spellEnd"/>
      <w:r>
        <w:t xml:space="preserve"> y </w:t>
      </w:r>
      <w:proofErr w:type="spellStart"/>
      <w:r>
        <w:t>Tablets</w:t>
      </w:r>
      <w:proofErr w:type="spellEnd"/>
      <w:r>
        <w:t xml:space="preserve"> Huawei podrán solicitar la extensión de la garantía de 90 días directamente a través de la aplicación HiCare, extendiendo el período de garantía original del dispositivo por 90 días adicionales.</w:t>
      </w:r>
    </w:p>
    <w:p w:rsidR="00281387" w:rsidRDefault="00281387" w:rsidP="00281387">
      <w:r>
        <w:t>2. La extensión de la garantía gratuita de 90 días solo aplica a los productos comprados en los canales de ventas oficiales de Chile que todavía estén dentro del período de garantía original de 12 meses, quedan excluidos los accesorios incluidos en la caja, como el cargador y los auriculares.</w:t>
      </w:r>
    </w:p>
    <w:p w:rsidR="00281387" w:rsidRDefault="00281387" w:rsidP="00281387">
      <w:r>
        <w:t>3. La extensión de la garantía de 90 días puede ser solicitada una sola vez a través de HiCare, esta extensión no es acumulable con otras promociones ni transferible a otros dispositivos.</w:t>
      </w:r>
    </w:p>
    <w:p w:rsidR="00281387" w:rsidRDefault="00281387" w:rsidP="00281387">
      <w:r>
        <w:t>4. El canje de la extensión de la garantía de 90 días está sujeto a la verificación del SN del dispositivo y/o al comprobante de compra proporcionado por el cliente para verificar la vigencia de la garantía original de 12 meses. Huawei se reserva el derecho de buscar los documentos y/o información adicional del cliente según lo considere apropiado.</w:t>
      </w:r>
    </w:p>
    <w:p w:rsidR="00281387" w:rsidRDefault="00281387" w:rsidP="00281387">
      <w:r>
        <w:t>5. El usuario final puede canjear la extensión de la garantía de 90 días en la aplicación HiCare solo para el dispositivo actual.</w:t>
      </w:r>
    </w:p>
    <w:p w:rsidR="00281387" w:rsidRDefault="00281387" w:rsidP="00281387">
      <w:r>
        <w:t>6. La información de la garantía del dispositivo se actualizará en 3 días hábiles a partir de la fecha de la solicitud. El usuario final puede consultar el estado a través de la aplicación HiCare o el sitio web oficial de Huawei.</w:t>
      </w:r>
    </w:p>
    <w:p w:rsidR="00281387" w:rsidRDefault="00281387" w:rsidP="00281387">
      <w:r>
        <w:t xml:space="preserve">7. Las reparaciones durante el período de extensión de la garantía de 90 días, así como también durante el periodo original de la garantía de 12 meses, están sujetas a la política de garantía de Huawei contenidas en el empaque original del producto, la cual solo cubre defectos de fabricación. Para más información acerca de las condiciones de garantía, favor visite nuestra web: </w:t>
      </w:r>
      <w:hyperlink r:id="rId4" w:history="1">
        <w:r w:rsidRPr="00EC5DA1">
          <w:rPr>
            <w:rStyle w:val="Hyperlink"/>
          </w:rPr>
          <w:t>https://consumer.huawei.com/cl/support/warranty-policy/</w:t>
        </w:r>
      </w:hyperlink>
    </w:p>
    <w:p w:rsidR="00281387" w:rsidRDefault="00281387" w:rsidP="00281387"/>
    <w:p w:rsidR="00281387" w:rsidRPr="00281387" w:rsidRDefault="00281387" w:rsidP="00281387">
      <w:pPr>
        <w:rPr>
          <w:b/>
        </w:rPr>
      </w:pPr>
      <w:r w:rsidRPr="00281387">
        <w:rPr>
          <w:b/>
        </w:rPr>
        <w:t>Descuento en Reparación de Pantalla Fuera de Garantía</w:t>
      </w:r>
    </w:p>
    <w:p w:rsidR="00281387" w:rsidRDefault="00281387" w:rsidP="00281387">
      <w:r>
        <w:t>1. Todos los días Lunes; a partir del 18 de Noviembre de 2019 hasta el 13 de Enero de 2020, ambos días inclusive, los usuarios que acudan a uno de los centros de servicio seleccionados en la promoción, obtendrán un descuento en el valor final de la reparación de su pantalla quebrada.</w:t>
      </w:r>
    </w:p>
    <w:p w:rsidR="00281387" w:rsidRDefault="00281387" w:rsidP="00281387">
      <w:r>
        <w:lastRenderedPageBreak/>
        <w:t>2. El descuento en el valor final de la reparación de su pantalla quebrada solo ap</w:t>
      </w:r>
      <w:r>
        <w:t xml:space="preserve">lica a los siguientes modelos: </w:t>
      </w:r>
    </w:p>
    <w:p w:rsidR="00281387" w:rsidRDefault="00281387" w:rsidP="00281387">
      <w:pPr>
        <w:ind w:left="708"/>
      </w:pPr>
      <w:r>
        <w:t>Grupo 1: P Smart / P20 Lite / P20 / P30 Lite / Mate 9 Lite / Mate 10 Lite / Mate 20 Lite</w:t>
      </w:r>
    </w:p>
    <w:p w:rsidR="00281387" w:rsidRDefault="00281387" w:rsidP="00281387">
      <w:pPr>
        <w:ind w:left="708"/>
      </w:pPr>
      <w:r>
        <w:t>Valor Final a Pagar: $29.99</w:t>
      </w:r>
      <w:r>
        <w:t>0 Pesos chilenos, IVA incluido.</w:t>
      </w:r>
    </w:p>
    <w:p w:rsidR="00281387" w:rsidRPr="00281387" w:rsidRDefault="00281387" w:rsidP="00281387">
      <w:pPr>
        <w:ind w:left="708"/>
        <w:rPr>
          <w:lang w:val="en-US"/>
        </w:rPr>
      </w:pPr>
      <w:r w:rsidRPr="00281387">
        <w:rPr>
          <w:lang w:val="en-US"/>
        </w:rPr>
        <w:t>Grupo 2: Mate 10 Pro / P20 Pro / P30 / Mate 20</w:t>
      </w:r>
    </w:p>
    <w:p w:rsidR="00281387" w:rsidRDefault="00281387" w:rsidP="00281387">
      <w:pPr>
        <w:ind w:left="708"/>
      </w:pPr>
      <w:r>
        <w:t>Valor Final a Pagar: $99.99</w:t>
      </w:r>
      <w:r>
        <w:t>0 Pesos chilenos, IVA incluido.</w:t>
      </w:r>
    </w:p>
    <w:p w:rsidR="00281387" w:rsidRDefault="00281387" w:rsidP="00281387">
      <w:pPr>
        <w:ind w:left="708"/>
      </w:pPr>
      <w:r>
        <w:t>Grupo 3: Mate 20 Pro / P30 Pro</w:t>
      </w:r>
      <w:bookmarkStart w:id="0" w:name="_GoBack"/>
      <w:bookmarkEnd w:id="0"/>
    </w:p>
    <w:p w:rsidR="00281387" w:rsidRDefault="00281387" w:rsidP="00281387">
      <w:pPr>
        <w:ind w:left="708"/>
      </w:pPr>
      <w:r>
        <w:t>Valor Final a Pagar: $129.990 Pesos chilenos, IVA incluido</w:t>
      </w:r>
      <w:r>
        <w:t>.</w:t>
      </w:r>
    </w:p>
    <w:p w:rsidR="00281387" w:rsidRDefault="00281387" w:rsidP="00281387">
      <w:r>
        <w:t>3. Solo se utilizarán repuestos originales para la reparación autorizada por Huawei.</w:t>
      </w:r>
    </w:p>
    <w:p w:rsidR="00281387" w:rsidRDefault="00281387" w:rsidP="00281387">
      <w:r>
        <w:t>4. Las piezas de repuesto reemplazadas durante la reparación fuera de garantía tendrán una garantía de 90 días a partir de la fecha de la entrega del dispositivo reparado al cliente.</w:t>
      </w:r>
    </w:p>
    <w:p w:rsidR="00281387" w:rsidRDefault="00281387" w:rsidP="00281387">
      <w:r>
        <w:t>5. Descuento no acumulable con otras promociones.</w:t>
      </w:r>
    </w:p>
    <w:p w:rsidR="00281387" w:rsidRDefault="00281387" w:rsidP="00281387">
      <w:r>
        <w:t>6. Para garantizar la privacidad de los datos del cliente, todos los equipos que ingresen a diagnóstico deben ser formateados de fábrica, en caso que, por defecto del equipo, la información no pueda ser respaldada o en cualquier otro caso, Huawei o el centro de servicio no se hacen responsables por la pérdida de información.</w:t>
      </w:r>
    </w:p>
    <w:p w:rsidR="00281387" w:rsidRDefault="00281387" w:rsidP="00281387">
      <w:r>
        <w:t>7. Si el equipo presenta más de una falla que requiera repuestos adicionales al cubierto dentro de esta promoción, el cliente deberá asumir el gasto extra para poder hacer efectivo el descuento sobre la reparación de pantalla.</w:t>
      </w:r>
    </w:p>
    <w:p w:rsidR="00281387" w:rsidRDefault="00281387" w:rsidP="00281387">
      <w:r>
        <w:t>8. Si el equipo presenta una falla que impida el funcionamiento completo del dispositivo, Huawei se reserva el derecho a reparar la unidad.</w:t>
      </w:r>
    </w:p>
    <w:p w:rsidR="00281387" w:rsidRDefault="00281387" w:rsidP="00281387"/>
    <w:p w:rsidR="00281387" w:rsidRPr="00281387" w:rsidRDefault="00281387" w:rsidP="00281387">
      <w:pPr>
        <w:rPr>
          <w:b/>
        </w:rPr>
      </w:pPr>
      <w:r w:rsidRPr="00281387">
        <w:rPr>
          <w:b/>
        </w:rPr>
        <w:t>Protector de Pantalla Hidrogel gratuito</w:t>
      </w:r>
    </w:p>
    <w:p w:rsidR="00281387" w:rsidRDefault="00281387" w:rsidP="00281387">
      <w:r>
        <w:t>1. Todos los días Lunes; a partir del 18 de Noviembre de 2019 hasta el 13 de Enero de 2020, ambos días inclusive, los usuarios que acudan a uno de los centros de servicio seleccionados en la campaña, obtendrán un protector de pantalla de Hidrogel gratuitamente.</w:t>
      </w:r>
    </w:p>
    <w:p w:rsidR="00281387" w:rsidRDefault="00281387" w:rsidP="00281387">
      <w:r>
        <w:t xml:space="preserve">2. El servicio gratuito de aplicación del protector de pantalla solo es aplicable a </w:t>
      </w:r>
      <w:proofErr w:type="spellStart"/>
      <w:r>
        <w:t>Smartphones</w:t>
      </w:r>
      <w:proofErr w:type="spellEnd"/>
      <w:r>
        <w:t xml:space="preserve"> en garantía que no presenten un daño o desperfecto en su pantalla.</w:t>
      </w:r>
    </w:p>
    <w:p w:rsidR="00281387" w:rsidRDefault="00281387" w:rsidP="00281387">
      <w:r>
        <w:t>3. Servicio disponible solo para usuarios que hagan ingreso de su equipo a reparación o diagnóstico en uno de nuestros centros de servicio seleccionados.</w:t>
      </w:r>
    </w:p>
    <w:p w:rsidR="00281387" w:rsidRDefault="00281387" w:rsidP="00281387">
      <w:r>
        <w:t xml:space="preserve">4. Este beneficio solo puede ser usado una vez por cliente y/o equipo. </w:t>
      </w:r>
    </w:p>
    <w:p w:rsidR="00281387" w:rsidRDefault="00281387" w:rsidP="00281387">
      <w:r>
        <w:t>5. Stock disponible; 50 unidades por día y por centro de servicio; Cantidad total: 450 unidades durante toda la vigencia de la campaña por centro de servicio.</w:t>
      </w:r>
    </w:p>
    <w:p w:rsidR="00281387" w:rsidRDefault="00281387" w:rsidP="00281387"/>
    <w:p w:rsidR="00281387" w:rsidRPr="00281387" w:rsidRDefault="00281387" w:rsidP="00281387">
      <w:pPr>
        <w:rPr>
          <w:b/>
        </w:rPr>
      </w:pPr>
      <w:r w:rsidRPr="00281387">
        <w:rPr>
          <w:b/>
        </w:rPr>
        <w:t>Regalo de Navidad y Año nuevo</w:t>
      </w:r>
    </w:p>
    <w:p w:rsidR="00281387" w:rsidRDefault="00281387" w:rsidP="00281387">
      <w:r>
        <w:t>1. Durante el día 24 y 31 de Diciembre de 2019, los usuarios que acudan uno de los centros de servicio seleccionados en la campaña, obtendrán un regalo sorpresa.</w:t>
      </w:r>
    </w:p>
    <w:p w:rsidR="00281387" w:rsidRDefault="00281387" w:rsidP="00281387">
      <w:r>
        <w:t>2. Regalo disponible solo para usuarios que hagan ingreso de su equipo a reparación o diagnóstico en uno de nuestros centros de servicio seleccionados en las fechas indicadas.</w:t>
      </w:r>
    </w:p>
    <w:p w:rsidR="00281387" w:rsidRDefault="00281387" w:rsidP="00281387">
      <w:r>
        <w:t>3. Solo aplica un regalo por cliente y/o equipo.</w:t>
      </w:r>
    </w:p>
    <w:p w:rsidR="00281387" w:rsidRDefault="00281387" w:rsidP="00281387">
      <w:r>
        <w:t>4. El regalo es solo para uso personal, quedando prohibida su utilización para fines de venta o alquiler.</w:t>
      </w:r>
    </w:p>
    <w:p w:rsidR="00281387" w:rsidRDefault="00281387" w:rsidP="00281387">
      <w:r>
        <w:t xml:space="preserve">5. Regalo sorpresa hace referencia a un accesorio tales como; audífonos, mini parlante, </w:t>
      </w:r>
      <w:proofErr w:type="spellStart"/>
      <w:r>
        <w:t>selfiestick</w:t>
      </w:r>
      <w:proofErr w:type="spellEnd"/>
      <w:r>
        <w:t>, anillo sujetador, cargador, cable USB, entre otros.</w:t>
      </w:r>
    </w:p>
    <w:p w:rsidR="00181E95" w:rsidRDefault="00281387" w:rsidP="00281387">
      <w:r>
        <w:t>6. Stock disponible por centro de servicio seleccionado: 100 unidades por día, Stock Total: 200 unidades.</w:t>
      </w:r>
    </w:p>
    <w:sectPr w:rsidR="00181E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87"/>
    <w:rsid w:val="00010E74"/>
    <w:rsid w:val="0002222A"/>
    <w:rsid w:val="00036ABE"/>
    <w:rsid w:val="000434F7"/>
    <w:rsid w:val="00043727"/>
    <w:rsid w:val="00045A2F"/>
    <w:rsid w:val="00047D73"/>
    <w:rsid w:val="000624CF"/>
    <w:rsid w:val="000834F5"/>
    <w:rsid w:val="00093683"/>
    <w:rsid w:val="000A6759"/>
    <w:rsid w:val="000B0CA4"/>
    <w:rsid w:val="000B6601"/>
    <w:rsid w:val="000C550A"/>
    <w:rsid w:val="000D27F2"/>
    <w:rsid w:val="000D3B5E"/>
    <w:rsid w:val="000F1AF6"/>
    <w:rsid w:val="00104958"/>
    <w:rsid w:val="00134A27"/>
    <w:rsid w:val="00181E95"/>
    <w:rsid w:val="00183FEC"/>
    <w:rsid w:val="00193F16"/>
    <w:rsid w:val="001B1C20"/>
    <w:rsid w:val="001B47CE"/>
    <w:rsid w:val="001C145B"/>
    <w:rsid w:val="001C6588"/>
    <w:rsid w:val="001C74C4"/>
    <w:rsid w:val="001E12D0"/>
    <w:rsid w:val="001F12BE"/>
    <w:rsid w:val="001F396C"/>
    <w:rsid w:val="00201889"/>
    <w:rsid w:val="00206BD5"/>
    <w:rsid w:val="00216B99"/>
    <w:rsid w:val="00226064"/>
    <w:rsid w:val="00235E36"/>
    <w:rsid w:val="00254138"/>
    <w:rsid w:val="00256FB3"/>
    <w:rsid w:val="00271AC7"/>
    <w:rsid w:val="0027656A"/>
    <w:rsid w:val="00281387"/>
    <w:rsid w:val="002A04E3"/>
    <w:rsid w:val="002A26D1"/>
    <w:rsid w:val="002A7DBB"/>
    <w:rsid w:val="002B4906"/>
    <w:rsid w:val="002C01C3"/>
    <w:rsid w:val="002E3185"/>
    <w:rsid w:val="002E7BEF"/>
    <w:rsid w:val="002F221E"/>
    <w:rsid w:val="002F4BD7"/>
    <w:rsid w:val="002F551D"/>
    <w:rsid w:val="00335D61"/>
    <w:rsid w:val="00336B10"/>
    <w:rsid w:val="00350E53"/>
    <w:rsid w:val="0035794E"/>
    <w:rsid w:val="00357E64"/>
    <w:rsid w:val="003617AB"/>
    <w:rsid w:val="00370DE2"/>
    <w:rsid w:val="00394732"/>
    <w:rsid w:val="003C5973"/>
    <w:rsid w:val="003D74C5"/>
    <w:rsid w:val="003E2466"/>
    <w:rsid w:val="003E3D65"/>
    <w:rsid w:val="00407B3B"/>
    <w:rsid w:val="00433F19"/>
    <w:rsid w:val="00435DB7"/>
    <w:rsid w:val="00440AB2"/>
    <w:rsid w:val="00463D83"/>
    <w:rsid w:val="0046501D"/>
    <w:rsid w:val="00492E7F"/>
    <w:rsid w:val="004B54B0"/>
    <w:rsid w:val="004C016D"/>
    <w:rsid w:val="004C028F"/>
    <w:rsid w:val="004C5869"/>
    <w:rsid w:val="004D08D8"/>
    <w:rsid w:val="004D2877"/>
    <w:rsid w:val="004E3463"/>
    <w:rsid w:val="004E452A"/>
    <w:rsid w:val="00502DD7"/>
    <w:rsid w:val="00515CEF"/>
    <w:rsid w:val="00531DFC"/>
    <w:rsid w:val="00532CA5"/>
    <w:rsid w:val="00534517"/>
    <w:rsid w:val="0053727E"/>
    <w:rsid w:val="00543F48"/>
    <w:rsid w:val="00556E57"/>
    <w:rsid w:val="005639BE"/>
    <w:rsid w:val="00573C21"/>
    <w:rsid w:val="00575F52"/>
    <w:rsid w:val="005830ED"/>
    <w:rsid w:val="0058683C"/>
    <w:rsid w:val="005C6578"/>
    <w:rsid w:val="005D0226"/>
    <w:rsid w:val="005D0C0A"/>
    <w:rsid w:val="005D1208"/>
    <w:rsid w:val="006744DF"/>
    <w:rsid w:val="00696150"/>
    <w:rsid w:val="006B3496"/>
    <w:rsid w:val="006B4182"/>
    <w:rsid w:val="006D3536"/>
    <w:rsid w:val="006E6585"/>
    <w:rsid w:val="006F580E"/>
    <w:rsid w:val="0074609B"/>
    <w:rsid w:val="00747EE5"/>
    <w:rsid w:val="007549BB"/>
    <w:rsid w:val="00767E6A"/>
    <w:rsid w:val="007A26E7"/>
    <w:rsid w:val="007B286D"/>
    <w:rsid w:val="007C29FD"/>
    <w:rsid w:val="007C6BFB"/>
    <w:rsid w:val="007C6DC4"/>
    <w:rsid w:val="007E763F"/>
    <w:rsid w:val="0080098A"/>
    <w:rsid w:val="00837338"/>
    <w:rsid w:val="00851254"/>
    <w:rsid w:val="008A15F7"/>
    <w:rsid w:val="008A1A68"/>
    <w:rsid w:val="008B2E1E"/>
    <w:rsid w:val="008B387D"/>
    <w:rsid w:val="008B652D"/>
    <w:rsid w:val="008E11BB"/>
    <w:rsid w:val="008E4885"/>
    <w:rsid w:val="008E7301"/>
    <w:rsid w:val="008F0CE1"/>
    <w:rsid w:val="008F659A"/>
    <w:rsid w:val="00903C09"/>
    <w:rsid w:val="00916507"/>
    <w:rsid w:val="00917CCC"/>
    <w:rsid w:val="00921707"/>
    <w:rsid w:val="009321C4"/>
    <w:rsid w:val="00942B33"/>
    <w:rsid w:val="00953879"/>
    <w:rsid w:val="00964421"/>
    <w:rsid w:val="00966546"/>
    <w:rsid w:val="00981568"/>
    <w:rsid w:val="0098434D"/>
    <w:rsid w:val="0099164A"/>
    <w:rsid w:val="009A18A9"/>
    <w:rsid w:val="009A543A"/>
    <w:rsid w:val="009C28FC"/>
    <w:rsid w:val="009F2123"/>
    <w:rsid w:val="00A20DD2"/>
    <w:rsid w:val="00A411A0"/>
    <w:rsid w:val="00A5179B"/>
    <w:rsid w:val="00A60AD0"/>
    <w:rsid w:val="00A63495"/>
    <w:rsid w:val="00A655B3"/>
    <w:rsid w:val="00AA077C"/>
    <w:rsid w:val="00AA3139"/>
    <w:rsid w:val="00AA4EB6"/>
    <w:rsid w:val="00AD696E"/>
    <w:rsid w:val="00AD73AC"/>
    <w:rsid w:val="00AD74EF"/>
    <w:rsid w:val="00AE6604"/>
    <w:rsid w:val="00B17F50"/>
    <w:rsid w:val="00B37A54"/>
    <w:rsid w:val="00B4562A"/>
    <w:rsid w:val="00B84E1D"/>
    <w:rsid w:val="00B90A13"/>
    <w:rsid w:val="00B930FB"/>
    <w:rsid w:val="00B936B1"/>
    <w:rsid w:val="00BA4F4D"/>
    <w:rsid w:val="00BA56A2"/>
    <w:rsid w:val="00BB49EB"/>
    <w:rsid w:val="00BE1256"/>
    <w:rsid w:val="00BF1854"/>
    <w:rsid w:val="00BF50B2"/>
    <w:rsid w:val="00C353E0"/>
    <w:rsid w:val="00C371DB"/>
    <w:rsid w:val="00C505AC"/>
    <w:rsid w:val="00C83376"/>
    <w:rsid w:val="00C973CB"/>
    <w:rsid w:val="00CB0E01"/>
    <w:rsid w:val="00CC755A"/>
    <w:rsid w:val="00CE0DB8"/>
    <w:rsid w:val="00CE694B"/>
    <w:rsid w:val="00CF193F"/>
    <w:rsid w:val="00D0763C"/>
    <w:rsid w:val="00D215F3"/>
    <w:rsid w:val="00D42CB8"/>
    <w:rsid w:val="00D57640"/>
    <w:rsid w:val="00D629E1"/>
    <w:rsid w:val="00D92245"/>
    <w:rsid w:val="00D96E43"/>
    <w:rsid w:val="00DB14C9"/>
    <w:rsid w:val="00DB445E"/>
    <w:rsid w:val="00DC4516"/>
    <w:rsid w:val="00DD1CF1"/>
    <w:rsid w:val="00DD5998"/>
    <w:rsid w:val="00DD67B4"/>
    <w:rsid w:val="00DF2713"/>
    <w:rsid w:val="00E0073C"/>
    <w:rsid w:val="00E057FD"/>
    <w:rsid w:val="00E16AF6"/>
    <w:rsid w:val="00E219A1"/>
    <w:rsid w:val="00E24A52"/>
    <w:rsid w:val="00E410A1"/>
    <w:rsid w:val="00E420C5"/>
    <w:rsid w:val="00E430C4"/>
    <w:rsid w:val="00E77C22"/>
    <w:rsid w:val="00E87369"/>
    <w:rsid w:val="00E90B1D"/>
    <w:rsid w:val="00EA5681"/>
    <w:rsid w:val="00ED78CA"/>
    <w:rsid w:val="00EE18E0"/>
    <w:rsid w:val="00EF16A5"/>
    <w:rsid w:val="00EF2EA4"/>
    <w:rsid w:val="00F02679"/>
    <w:rsid w:val="00F262F6"/>
    <w:rsid w:val="00F4338D"/>
    <w:rsid w:val="00F44B16"/>
    <w:rsid w:val="00F8525A"/>
    <w:rsid w:val="00F8692A"/>
    <w:rsid w:val="00F91836"/>
    <w:rsid w:val="00F94EA1"/>
    <w:rsid w:val="00FE39EC"/>
    <w:rsid w:val="00FF14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6B354-FF19-458E-89F4-D63E79D7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87"/>
    <w:rPr>
      <w:color w:val="0563C1" w:themeColor="hyperlink"/>
      <w:u w:val="single"/>
    </w:rPr>
  </w:style>
  <w:style w:type="paragraph" w:styleId="ListParagraph">
    <w:name w:val="List Paragraph"/>
    <w:basedOn w:val="Normal"/>
    <w:uiPriority w:val="34"/>
    <w:qFormat/>
    <w:rsid w:val="00281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sumer.huawei.com/cl/support/warran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Zavala</dc:creator>
  <cp:keywords/>
  <dc:description/>
  <cp:lastModifiedBy>Andres Zavala</cp:lastModifiedBy>
  <cp:revision>1</cp:revision>
  <dcterms:created xsi:type="dcterms:W3CDTF">2019-11-12T21:14:00Z</dcterms:created>
  <dcterms:modified xsi:type="dcterms:W3CDTF">2019-11-12T21:17:00Z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1573591887</vt:lpwstr>
  </property>
  <property fmtid="{D5CDD505-2E9C-101B-9397-08002B2CF9AE}" pid="6" name="_2015_ms_pID_725343">
    <vt:lpwstr>(2)tZNjRa9qWiW8ty1HGup6NYzAnxCLpoNQi2UvMvwCivEffac2deuJtWoPpiV6K5l8JfWDHH38
nSY8n/3HdJLQMyiiDzOMhI9TiexdBhvKqKeACNQNWYUS+6PshFRuiCKLf5ZT6b6hzN7TMjaf
oZYN0/Uxnl3WDdYWBj+5+e3hhueUDBSQRvuFD/UBgPnPCjP93sHfbu5hbPjDxIOYGYiPG/VR
eOMu/PXM3CnOrRiwZY</vt:lpwstr>
  </property>
  <property fmtid="{D5CDD505-2E9C-101B-9397-08002B2CF9AE}" pid="7" name="_2015_ms_pID_7253431">
    <vt:lpwstr>ByK6AKlPh/HFo4X3dfEAKDpvz+f3k271nIRLVlWum6MJ79r3zRq6Rm
Wqz9A2yWu2xY4oW0sZF6F2Psl44jm3wjlMDgkAebxgW1z7aiMRcgwQ1c69zLyWLgBlBWbz0Q
kx3FO0rgnkyxR+roDvJRqpTBrCgfPCTy2J3q97Cb+4yQv5OhuokPcCuzmk0BHQnQE94=</vt:lpwstr>
  </property>
</Properties>
</file>